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A578B" w14:textId="41BDAD9B" w:rsidR="00E8058D" w:rsidRPr="00B266B0" w:rsidRDefault="00E8058D" w:rsidP="00E8058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#131</w:t>
      </w:r>
      <w:r w:rsidRPr="00B266B0">
        <w:rPr>
          <w:bCs/>
          <w:noProof w:val="0"/>
          <w:sz w:val="24"/>
          <w:szCs w:val="24"/>
        </w:rPr>
        <w:tab/>
      </w:r>
      <w:r w:rsidRPr="008465B0">
        <w:rPr>
          <w:bCs/>
          <w:noProof w:val="0"/>
          <w:sz w:val="24"/>
          <w:szCs w:val="24"/>
        </w:rPr>
        <w:t>R2-2</w:t>
      </w:r>
      <w:r>
        <w:rPr>
          <w:bCs/>
          <w:noProof w:val="0"/>
          <w:sz w:val="24"/>
          <w:szCs w:val="24"/>
        </w:rPr>
        <w:t>50</w:t>
      </w:r>
      <w:r w:rsidR="00A842F0">
        <w:rPr>
          <w:bCs/>
          <w:noProof w:val="0"/>
          <w:sz w:val="24"/>
          <w:szCs w:val="24"/>
        </w:rPr>
        <w:t>5648</w:t>
      </w:r>
    </w:p>
    <w:p w14:paraId="060D5A7F" w14:textId="77777777" w:rsidR="00E8058D" w:rsidRPr="00465587" w:rsidRDefault="00E8058D" w:rsidP="00E8058D">
      <w:pPr>
        <w:pStyle w:val="Header"/>
        <w:tabs>
          <w:tab w:val="right" w:pos="9639"/>
        </w:tabs>
        <w:rPr>
          <w:rFonts w:eastAsia="SimSun"/>
          <w:bCs/>
          <w:sz w:val="24"/>
          <w:szCs w:val="24"/>
          <w:lang w:eastAsia="zh-CN"/>
        </w:rPr>
      </w:pPr>
      <w:r>
        <w:rPr>
          <w:rFonts w:eastAsia="SimSun"/>
          <w:bCs/>
          <w:sz w:val="24"/>
          <w:szCs w:val="24"/>
          <w:lang w:eastAsia="zh-CN"/>
        </w:rPr>
        <w:t>Bengaluru</w:t>
      </w:r>
      <w:r w:rsidRPr="000D3DFC">
        <w:rPr>
          <w:rFonts w:eastAsia="SimSun"/>
          <w:bCs/>
          <w:sz w:val="24"/>
          <w:szCs w:val="24"/>
          <w:lang w:eastAsia="zh-CN"/>
        </w:rPr>
        <w:t>,</w:t>
      </w:r>
      <w:r>
        <w:rPr>
          <w:rFonts w:eastAsia="SimSun"/>
          <w:bCs/>
          <w:sz w:val="24"/>
          <w:szCs w:val="24"/>
          <w:lang w:eastAsia="zh-CN"/>
        </w:rPr>
        <w:t xml:space="preserve"> India,</w:t>
      </w:r>
      <w:r w:rsidRPr="000D3DFC">
        <w:rPr>
          <w:rFonts w:eastAsia="SimSun"/>
          <w:bCs/>
          <w:sz w:val="24"/>
          <w:szCs w:val="24"/>
          <w:lang w:eastAsia="zh-CN"/>
        </w:rPr>
        <w:t xml:space="preserve"> </w:t>
      </w:r>
      <w:r>
        <w:rPr>
          <w:rFonts w:eastAsia="SimSun"/>
          <w:bCs/>
          <w:sz w:val="24"/>
          <w:szCs w:val="24"/>
          <w:lang w:eastAsia="zh-CN"/>
        </w:rPr>
        <w:t>25</w:t>
      </w:r>
      <w:r w:rsidRPr="000D3DFC">
        <w:rPr>
          <w:rFonts w:eastAsia="SimSun"/>
          <w:bCs/>
          <w:sz w:val="24"/>
          <w:szCs w:val="24"/>
          <w:lang w:eastAsia="zh-CN"/>
        </w:rPr>
        <w:t xml:space="preserve"> – </w:t>
      </w:r>
      <w:r>
        <w:rPr>
          <w:rFonts w:eastAsia="SimSun"/>
          <w:bCs/>
          <w:sz w:val="24"/>
          <w:szCs w:val="24"/>
          <w:lang w:eastAsia="zh-CN"/>
        </w:rPr>
        <w:t>29</w:t>
      </w:r>
      <w:r w:rsidRPr="000D3DFC">
        <w:rPr>
          <w:rFonts w:eastAsia="SimSun"/>
          <w:bCs/>
          <w:sz w:val="24"/>
          <w:szCs w:val="24"/>
          <w:lang w:eastAsia="zh-CN"/>
        </w:rPr>
        <w:t xml:space="preserve"> </w:t>
      </w:r>
      <w:r>
        <w:rPr>
          <w:rFonts w:eastAsia="SimSun"/>
          <w:bCs/>
          <w:sz w:val="24"/>
          <w:szCs w:val="24"/>
          <w:lang w:eastAsia="zh-CN"/>
        </w:rPr>
        <w:t>August,</w:t>
      </w:r>
      <w:r w:rsidRPr="000D3DFC">
        <w:rPr>
          <w:rFonts w:eastAsia="SimSun"/>
          <w:bCs/>
          <w:sz w:val="24"/>
          <w:szCs w:val="24"/>
          <w:lang w:eastAsia="zh-CN"/>
        </w:rPr>
        <w:t xml:space="preserve"> 202</w:t>
      </w:r>
      <w:r>
        <w:rPr>
          <w:rFonts w:eastAsia="SimSun"/>
          <w:bCs/>
          <w:sz w:val="24"/>
          <w:szCs w:val="24"/>
          <w:lang w:eastAsia="zh-CN"/>
        </w:rPr>
        <w:t>5</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2C405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w:t>
      </w:r>
      <w:r w:rsidR="006675D9">
        <w:rPr>
          <w:rFonts w:cs="Arial"/>
          <w:b/>
          <w:bCs/>
          <w:sz w:val="24"/>
        </w:rPr>
        <w:t>6</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
    <w:p w14:paraId="553D264F" w14:textId="5AF5CC8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75D9">
        <w:rPr>
          <w:rFonts w:ascii="Arial" w:hAnsi="Arial" w:cs="Arial"/>
          <w:b/>
          <w:bCs/>
          <w:sz w:val="24"/>
        </w:rPr>
        <w:t xml:space="preserve">Discussion on UL congestion </w:t>
      </w:r>
      <w:proofErr w:type="spellStart"/>
      <w:r w:rsidR="006675D9">
        <w:rPr>
          <w:rFonts w:ascii="Arial" w:hAnsi="Arial" w:cs="Arial"/>
          <w:b/>
          <w:bCs/>
          <w:sz w:val="24"/>
        </w:rPr>
        <w:t>signaling</w:t>
      </w:r>
      <w:proofErr w:type="spellEnd"/>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73AAAC9" w14:textId="37D09806" w:rsidR="00AD6FB0" w:rsidRDefault="00AD6FB0" w:rsidP="00AD6FB0">
      <w:r>
        <w:t>The rapporteur of email discussion “</w:t>
      </w:r>
      <w:r w:rsidRPr="00A63B40">
        <w:t>[POST130][</w:t>
      </w:r>
      <w:proofErr w:type="gramStart"/>
      <w:r w:rsidRPr="00A63B40">
        <w:t>505][</w:t>
      </w:r>
      <w:proofErr w:type="gramEnd"/>
      <w:r w:rsidRPr="00A63B40">
        <w:t>XR] MAC running CR and open issues (Qualcomm)</w:t>
      </w:r>
      <w:r>
        <w:t xml:space="preserve">” has listed the following open issues for </w:t>
      </w:r>
      <w:r w:rsidR="00201768">
        <w:t>UL rate control</w:t>
      </w:r>
      <w:r>
        <w:t>:</w:t>
      </w:r>
    </w:p>
    <w:tbl>
      <w:tblPr>
        <w:tblStyle w:val="TableGrid"/>
        <w:tblW w:w="0" w:type="auto"/>
        <w:tblLook w:val="04A0" w:firstRow="1" w:lastRow="0" w:firstColumn="1" w:lastColumn="0" w:noHBand="0" w:noVBand="1"/>
      </w:tblPr>
      <w:tblGrid>
        <w:gridCol w:w="9631"/>
      </w:tblGrid>
      <w:tr w:rsidR="00F139E8" w14:paraId="1281BE58" w14:textId="77777777" w:rsidTr="00F139E8">
        <w:tc>
          <w:tcPr>
            <w:tcW w:w="10194" w:type="dxa"/>
            <w:shd w:val="clear" w:color="auto" w:fill="F2F2F2" w:themeFill="background1" w:themeFillShade="F2"/>
          </w:tcPr>
          <w:p w14:paraId="23D7AC72" w14:textId="77777777" w:rsidR="00D92F27" w:rsidRDefault="00D92F27" w:rsidP="00D92F27">
            <w:pPr>
              <w:tabs>
                <w:tab w:val="left" w:pos="426"/>
                <w:tab w:val="left" w:pos="567"/>
              </w:tabs>
              <w:ind w:left="1134" w:hanging="1134"/>
              <w:rPr>
                <w:lang w:eastAsia="zh-CN"/>
              </w:rPr>
            </w:pPr>
            <w:r>
              <w:rPr>
                <w:lang w:eastAsia="zh-CN"/>
              </w:rPr>
              <w:t>[MAC-3]</w:t>
            </w:r>
            <w:r>
              <w:rPr>
                <w:lang w:eastAsia="zh-CN"/>
              </w:rPr>
              <w:tab/>
              <w:t>Design of identifier for QoS flows indicated in the UL Rate Control MAC CE.</w:t>
            </w:r>
          </w:p>
          <w:p w14:paraId="23FF699B" w14:textId="77777777" w:rsidR="00D92F27" w:rsidRDefault="00D92F27" w:rsidP="00D92F27">
            <w:pPr>
              <w:tabs>
                <w:tab w:val="left" w:pos="426"/>
                <w:tab w:val="left" w:pos="567"/>
              </w:tabs>
              <w:ind w:left="1134" w:hanging="1134"/>
              <w:rPr>
                <w:lang w:eastAsia="zh-CN"/>
              </w:rPr>
            </w:pPr>
            <w:r>
              <w:rPr>
                <w:lang w:eastAsia="zh-CN"/>
              </w:rPr>
              <w:t>[MAC-4]</w:t>
            </w:r>
            <w:r>
              <w:rPr>
                <w:lang w:eastAsia="zh-CN"/>
              </w:rPr>
              <w:tab/>
            </w:r>
            <w:r w:rsidRPr="00DA1C26">
              <w:rPr>
                <w:lang w:eastAsia="zh-CN"/>
              </w:rPr>
              <w:t>Format of the UL Rate Control MAC CE</w:t>
            </w:r>
            <w:r>
              <w:rPr>
                <w:lang w:eastAsia="zh-CN"/>
              </w:rPr>
              <w:t>.</w:t>
            </w:r>
          </w:p>
          <w:p w14:paraId="00E5FF5A" w14:textId="1706CDE4" w:rsidR="00F139E8" w:rsidRPr="0065787A" w:rsidRDefault="00D92F27" w:rsidP="00D92F27">
            <w:pPr>
              <w:tabs>
                <w:tab w:val="left" w:pos="426"/>
                <w:tab w:val="left" w:pos="567"/>
              </w:tabs>
              <w:ind w:left="1134" w:hanging="1134"/>
              <w:rPr>
                <w:lang w:eastAsia="zh-CN"/>
              </w:rPr>
            </w:pPr>
            <w:r>
              <w:rPr>
                <w:lang w:eastAsia="zh-CN"/>
              </w:rPr>
              <w:t>[MAC-5]</w:t>
            </w:r>
            <w:r>
              <w:rPr>
                <w:lang w:eastAsia="zh-CN"/>
              </w:rPr>
              <w:tab/>
              <w:t xml:space="preserve">Discuss </w:t>
            </w:r>
            <w:r w:rsidRPr="00147836">
              <w:rPr>
                <w:lang w:eastAsia="zh-CN"/>
              </w:rPr>
              <w:t xml:space="preserve">UE </w:t>
            </w:r>
            <w:proofErr w:type="spellStart"/>
            <w:r w:rsidRPr="00147836">
              <w:rPr>
                <w:lang w:eastAsia="zh-CN"/>
              </w:rPr>
              <w:t>behavior</w:t>
            </w:r>
            <w:proofErr w:type="spellEnd"/>
            <w:r w:rsidRPr="00147836">
              <w:rPr>
                <w:lang w:eastAsia="zh-CN"/>
              </w:rPr>
              <w:t xml:space="preserve"> if available UL-SCH resource</w:t>
            </w:r>
            <w:r>
              <w:rPr>
                <w:lang w:eastAsia="zh-CN"/>
              </w:rPr>
              <w:t>s</w:t>
            </w:r>
            <w:r w:rsidRPr="00147836">
              <w:rPr>
                <w:lang w:eastAsia="zh-CN"/>
              </w:rPr>
              <w:t xml:space="preserve"> cannot accommodate </w:t>
            </w:r>
            <w:r>
              <w:rPr>
                <w:lang w:eastAsia="zh-CN"/>
              </w:rPr>
              <w:t xml:space="preserve">all the pending bit rate queries in a single </w:t>
            </w:r>
            <w:r w:rsidRPr="00147836">
              <w:rPr>
                <w:lang w:eastAsia="zh-CN"/>
              </w:rPr>
              <w:t>UL Rate Control MAC CE</w:t>
            </w:r>
            <w:r>
              <w:rPr>
                <w:lang w:eastAsia="zh-CN"/>
              </w:rPr>
              <w:t>, e.g. whether the UE can transmit some of the queries or it must wait until it can send all pending queries together.</w:t>
            </w:r>
          </w:p>
        </w:tc>
      </w:tr>
    </w:tbl>
    <w:p w14:paraId="26CA203F" w14:textId="77777777" w:rsidR="002C46F4" w:rsidRDefault="002C46F4" w:rsidP="00925D25"/>
    <w:p w14:paraId="33FBFB6B" w14:textId="43379703" w:rsidR="00201768" w:rsidRDefault="00201768" w:rsidP="00925D25">
      <w:r>
        <w:t xml:space="preserve">This </w:t>
      </w:r>
      <w:proofErr w:type="spellStart"/>
      <w:r>
        <w:t>TDoc</w:t>
      </w:r>
      <w:proofErr w:type="spellEnd"/>
      <w:r>
        <w:t xml:space="preserve"> discusses these open issues.</w:t>
      </w:r>
    </w:p>
    <w:p w14:paraId="7D484B6E" w14:textId="2441D7C2" w:rsidR="009339CB" w:rsidRPr="006E13D1" w:rsidRDefault="009339CB" w:rsidP="009339CB">
      <w:pPr>
        <w:pStyle w:val="Heading1"/>
      </w:pPr>
      <w:r w:rsidRPr="006E13D1">
        <w:t>2</w:t>
      </w:r>
      <w:r w:rsidRPr="006E13D1">
        <w:tab/>
      </w:r>
      <w:r w:rsidR="00EF0394">
        <w:t>Discussion</w:t>
      </w:r>
    </w:p>
    <w:p w14:paraId="55615459" w14:textId="278C36E8" w:rsidR="00925D25" w:rsidRDefault="00925D25" w:rsidP="00925D25">
      <w:pPr>
        <w:pStyle w:val="Heading2"/>
        <w:rPr>
          <w:lang w:val="en-US"/>
        </w:rPr>
      </w:pPr>
      <w:r>
        <w:rPr>
          <w:lang w:val="en-US"/>
        </w:rPr>
        <w:t>2.1</w:t>
      </w:r>
      <w:r>
        <w:rPr>
          <w:lang w:val="en-US"/>
        </w:rPr>
        <w:tab/>
      </w:r>
      <w:r w:rsidR="005E55FC">
        <w:rPr>
          <w:lang w:val="en-US"/>
        </w:rPr>
        <w:t xml:space="preserve">[MAC-3] </w:t>
      </w:r>
      <w:r w:rsidR="007B4AC7">
        <w:rPr>
          <w:lang w:val="en-US"/>
        </w:rPr>
        <w:t xml:space="preserve">Identification of a QoS flow </w:t>
      </w:r>
      <w:r w:rsidR="00885A11">
        <w:rPr>
          <w:lang w:val="en-US"/>
        </w:rPr>
        <w:t>for rate control</w:t>
      </w:r>
    </w:p>
    <w:p w14:paraId="2DD280EC" w14:textId="65C362A5" w:rsidR="00885A11" w:rsidRDefault="00885A11" w:rsidP="007B4AC7">
      <w:pPr>
        <w:rPr>
          <w:lang w:val="en-US"/>
        </w:rPr>
      </w:pPr>
      <w:r>
        <w:rPr>
          <w:lang w:val="en-US"/>
        </w:rPr>
        <w:t xml:space="preserve">From RAN2 point of view, the per QoS flow indication for </w:t>
      </w:r>
      <w:r w:rsidR="00485A3B">
        <w:rPr>
          <w:lang w:val="en-US"/>
        </w:rPr>
        <w:t xml:space="preserve">XR rate control was agreed and it should be discussed how the QoS flow is </w:t>
      </w:r>
      <w:r w:rsidR="00520842">
        <w:rPr>
          <w:lang w:val="en-US"/>
        </w:rPr>
        <w:t>identified</w:t>
      </w:r>
      <w:r w:rsidR="00485A3B">
        <w:rPr>
          <w:lang w:val="en-US"/>
        </w:rPr>
        <w:t xml:space="preserve"> in the </w:t>
      </w:r>
      <w:r w:rsidR="00520842">
        <w:rPr>
          <w:lang w:val="en-US"/>
        </w:rPr>
        <w:t xml:space="preserve">Uplink Rate Control MAC CE. Since </w:t>
      </w:r>
      <w:r w:rsidR="00B777E9">
        <w:rPr>
          <w:lang w:val="en-US"/>
        </w:rPr>
        <w:t>different PDU sessions can use the same QFI for different QoS flows, the QFI itself would not suffice as an identification of a QoS flow.</w:t>
      </w:r>
    </w:p>
    <w:p w14:paraId="5DA3D103" w14:textId="13AC3640" w:rsidR="00C62E8B" w:rsidRDefault="00C62E8B" w:rsidP="007B4AC7">
      <w:pPr>
        <w:rPr>
          <w:lang w:val="en-US"/>
        </w:rPr>
      </w:pPr>
      <w:r>
        <w:rPr>
          <w:lang w:val="en-US"/>
        </w:rPr>
        <w:t xml:space="preserve">LCID is already known to the </w:t>
      </w:r>
      <w:r w:rsidR="005045F9">
        <w:rPr>
          <w:lang w:val="en-US"/>
        </w:rPr>
        <w:t xml:space="preserve">MAC entity and since the Uplink Rate Control MAC CE is rather a small MAC CE, it seems simplest to use the LCID + QFI combination to </w:t>
      </w:r>
      <w:r w:rsidR="00E63632">
        <w:rPr>
          <w:lang w:val="en-US"/>
        </w:rPr>
        <w:t>identify a specific QoS flow for UL rate control.</w:t>
      </w:r>
    </w:p>
    <w:p w14:paraId="255416CD" w14:textId="43C605E7" w:rsidR="00E63632" w:rsidRDefault="00E63632" w:rsidP="007B4AC7">
      <w:pPr>
        <w:rPr>
          <w:lang w:val="en-US"/>
        </w:rPr>
      </w:pPr>
      <w:r>
        <w:rPr>
          <w:b/>
          <w:bCs/>
          <w:lang w:val="en-US"/>
        </w:rPr>
        <w:t>Proposal 1:</w:t>
      </w:r>
      <w:r>
        <w:rPr>
          <w:lang w:val="en-US"/>
        </w:rPr>
        <w:t xml:space="preserve"> Use the LCID + QFI (6 + 6 bits)</w:t>
      </w:r>
      <w:r w:rsidR="00E90F7E">
        <w:rPr>
          <w:lang w:val="en-US"/>
        </w:rPr>
        <w:t xml:space="preserve"> combination to identify a specific QoS flow for UL rate control.</w:t>
      </w:r>
    </w:p>
    <w:p w14:paraId="19948231" w14:textId="38B66174" w:rsidR="00F225A5" w:rsidRDefault="00F225A5" w:rsidP="00F225A5">
      <w:pPr>
        <w:rPr>
          <w:lang w:val="en-US"/>
        </w:rPr>
      </w:pPr>
      <w:r>
        <w:rPr>
          <w:lang w:val="en-US"/>
        </w:rPr>
        <w:t>However, whether to allow full flexibility where the UL rate control MAC CE could provide throttling information over multiple DRBs and QoS flows requires discussion. One option is that one UL rate control MAC CE can provide rate control information for QoS flows within a DRB (</w:t>
      </w:r>
      <w:proofErr w:type="spellStart"/>
      <w:r>
        <w:rPr>
          <w:lang w:val="en-US"/>
        </w:rPr>
        <w:t>ie</w:t>
      </w:r>
      <w:proofErr w:type="spellEnd"/>
      <w:r>
        <w:rPr>
          <w:lang w:val="en-US"/>
        </w:rPr>
        <w:t>., only one LCID indication would be required in this case).</w:t>
      </w:r>
      <w:r w:rsidR="007A69BA">
        <w:rPr>
          <w:lang w:val="en-US"/>
        </w:rPr>
        <w:t xml:space="preserve"> This seems to suffice in most of the practical scenarios where typically only default </w:t>
      </w:r>
      <w:r w:rsidR="005247FA">
        <w:rPr>
          <w:lang w:val="en-US"/>
        </w:rPr>
        <w:t>DRB is deployed for a PDU session.</w:t>
      </w:r>
      <w:r>
        <w:rPr>
          <w:lang w:val="en-US"/>
        </w:rPr>
        <w:t xml:space="preserve"> Another option could allow full flexibility where multiple pairs of LCID + QFI can be provided. In any case, it seems useless to provide </w:t>
      </w:r>
      <w:proofErr w:type="gramStart"/>
      <w:r>
        <w:rPr>
          <w:lang w:val="en-US"/>
        </w:rPr>
        <w:t>same</w:t>
      </w:r>
      <w:proofErr w:type="gramEnd"/>
      <w:r>
        <w:rPr>
          <w:lang w:val="en-US"/>
        </w:rPr>
        <w:t xml:space="preserve"> LCID more than once in the UL rate control MAC CE in either of the options, which would allow some overhead savings when many QoS flows need to be indicated at the same time.</w:t>
      </w:r>
    </w:p>
    <w:p w14:paraId="715359CE" w14:textId="7B5222C9" w:rsidR="00F225A5" w:rsidRPr="00880EE1" w:rsidRDefault="00F225A5" w:rsidP="00F225A5">
      <w:pPr>
        <w:rPr>
          <w:lang w:val="en-US"/>
        </w:rPr>
      </w:pPr>
      <w:r>
        <w:rPr>
          <w:b/>
          <w:bCs/>
          <w:lang w:val="en-US"/>
        </w:rPr>
        <w:t xml:space="preserve">Proposal </w:t>
      </w:r>
      <w:r w:rsidR="005247FA">
        <w:rPr>
          <w:b/>
          <w:bCs/>
          <w:lang w:val="en-US"/>
        </w:rPr>
        <w:t>2</w:t>
      </w:r>
      <w:r>
        <w:rPr>
          <w:b/>
          <w:bCs/>
          <w:lang w:val="en-US"/>
        </w:rPr>
        <w:t>:</w:t>
      </w:r>
      <w:r>
        <w:rPr>
          <w:lang w:val="en-US"/>
        </w:rPr>
        <w:t xml:space="preserve"> For a DRB, only one LCID indication within the UL rate control MAC CE is required which can follow number of QFIs for QoS flows for which the rate control information is provided for the given DRB.</w:t>
      </w:r>
    </w:p>
    <w:p w14:paraId="7200D95B" w14:textId="30F05C77" w:rsidR="00C025A6" w:rsidRDefault="00C025A6" w:rsidP="00C025A6">
      <w:pPr>
        <w:pStyle w:val="Heading2"/>
        <w:rPr>
          <w:lang w:val="en-US"/>
        </w:rPr>
      </w:pPr>
      <w:r>
        <w:rPr>
          <w:lang w:val="en-US"/>
        </w:rPr>
        <w:t>2.2</w:t>
      </w:r>
      <w:r>
        <w:rPr>
          <w:lang w:val="en-US"/>
        </w:rPr>
        <w:tab/>
      </w:r>
      <w:r w:rsidR="00941F4F">
        <w:rPr>
          <w:lang w:val="en-US"/>
        </w:rPr>
        <w:t>[MAC-4] Format of the UL Rate Control MAC CE</w:t>
      </w:r>
    </w:p>
    <w:p w14:paraId="637F28E3" w14:textId="298886BF" w:rsidR="00941F4F" w:rsidRDefault="00941F4F" w:rsidP="00DC57E5">
      <w:pPr>
        <w:rPr>
          <w:lang w:val="en-US"/>
        </w:rPr>
      </w:pPr>
      <w:r>
        <w:rPr>
          <w:lang w:val="en-US"/>
        </w:rPr>
        <w:t xml:space="preserve">As discussed in the previous paragraph, </w:t>
      </w:r>
      <w:r w:rsidR="006F78D3">
        <w:rPr>
          <w:lang w:val="en-US"/>
        </w:rPr>
        <w:t>allowing the UL Rate Control MAC CE to provide throttling information over multiple DRBs should be discussed. Gi</w:t>
      </w:r>
      <w:r w:rsidR="00524856">
        <w:rPr>
          <w:lang w:val="en-US"/>
        </w:rPr>
        <w:t xml:space="preserve">ven that in practical scenarios, not many DRBs are employed in practice, the provided throttling information would usually be limited to </w:t>
      </w:r>
      <w:r w:rsidR="00D3573A">
        <w:rPr>
          <w:lang w:val="en-US"/>
        </w:rPr>
        <w:t>QoS flows within a single DRB</w:t>
      </w:r>
      <w:r w:rsidR="003B074A">
        <w:rPr>
          <w:lang w:val="en-US"/>
        </w:rPr>
        <w:t xml:space="preserve"> – this is the approach </w:t>
      </w:r>
      <w:r w:rsidR="00983288">
        <w:rPr>
          <w:lang w:val="en-US"/>
        </w:rPr>
        <w:t xml:space="preserve">used </w:t>
      </w:r>
      <w:r w:rsidR="003B074A">
        <w:rPr>
          <w:lang w:val="en-US"/>
        </w:rPr>
        <w:lastRenderedPageBreak/>
        <w:t>also with the legacy Recommended bit</w:t>
      </w:r>
      <w:r w:rsidR="00983288">
        <w:rPr>
          <w:lang w:val="en-US"/>
        </w:rPr>
        <w:t xml:space="preserve"> rate MAC CE. If </w:t>
      </w:r>
      <w:proofErr w:type="spellStart"/>
      <w:r w:rsidR="00983288">
        <w:rPr>
          <w:lang w:val="en-US"/>
        </w:rPr>
        <w:t>gNB</w:t>
      </w:r>
      <w:proofErr w:type="spellEnd"/>
      <w:r w:rsidR="00983288">
        <w:rPr>
          <w:lang w:val="en-US"/>
        </w:rPr>
        <w:t xml:space="preserve"> wishes to provide information </w:t>
      </w:r>
      <w:proofErr w:type="gramStart"/>
      <w:r w:rsidR="00983288">
        <w:rPr>
          <w:lang w:val="en-US"/>
        </w:rPr>
        <w:t>of</w:t>
      </w:r>
      <w:proofErr w:type="gramEnd"/>
      <w:r w:rsidR="00983288">
        <w:rPr>
          <w:lang w:val="en-US"/>
        </w:rPr>
        <w:t xml:space="preserve"> QoS flows over multiple DRBs, multiple UL Rate Control MAC CEs could be provided</w:t>
      </w:r>
      <w:r w:rsidR="00E2577B">
        <w:rPr>
          <w:lang w:val="en-US"/>
        </w:rPr>
        <w:t xml:space="preserve"> (as in legacy).</w:t>
      </w:r>
    </w:p>
    <w:p w14:paraId="42B0CFB9" w14:textId="362CF6B4" w:rsidR="00E96FFD" w:rsidRDefault="00E96FFD" w:rsidP="00DC57E5">
      <w:pPr>
        <w:rPr>
          <w:lang w:val="en-US"/>
        </w:rPr>
      </w:pPr>
      <w:r>
        <w:rPr>
          <w:b/>
          <w:bCs/>
          <w:lang w:val="en-US"/>
        </w:rPr>
        <w:t xml:space="preserve">Proposal </w:t>
      </w:r>
      <w:r w:rsidR="00E2577B">
        <w:rPr>
          <w:b/>
          <w:bCs/>
          <w:lang w:val="en-US"/>
        </w:rPr>
        <w:t>3</w:t>
      </w:r>
      <w:r>
        <w:rPr>
          <w:b/>
          <w:bCs/>
          <w:lang w:val="en-US"/>
        </w:rPr>
        <w:t xml:space="preserve">: </w:t>
      </w:r>
      <w:r w:rsidR="00490683">
        <w:rPr>
          <w:lang w:val="en-US"/>
        </w:rPr>
        <w:t xml:space="preserve">[MAC-4] </w:t>
      </w:r>
      <w:r>
        <w:rPr>
          <w:lang w:val="en-US"/>
        </w:rPr>
        <w:t>The new UL Rate Control MAC CE can provide UL rate control information for multiple QoS flows</w:t>
      </w:r>
      <w:r w:rsidR="00E2577B">
        <w:rPr>
          <w:lang w:val="en-US"/>
        </w:rPr>
        <w:t xml:space="preserve"> within a single DRB</w:t>
      </w:r>
      <w:r>
        <w:rPr>
          <w:lang w:val="en-US"/>
        </w:rPr>
        <w:t>.</w:t>
      </w:r>
    </w:p>
    <w:p w14:paraId="08770EEE" w14:textId="51A473F4" w:rsidR="00972188" w:rsidRDefault="00616934" w:rsidP="00DC57E5">
      <w:pPr>
        <w:rPr>
          <w:lang w:val="en-US"/>
        </w:rPr>
      </w:pPr>
      <w:r>
        <w:rPr>
          <w:lang w:val="en-US"/>
        </w:rPr>
        <w:t xml:space="preserve">Extension bit can be further employed to indicate if a further pair of QFI (QoS Flow ID) + Bit Rate </w:t>
      </w:r>
      <w:r w:rsidR="000A513A">
        <w:rPr>
          <w:lang w:val="en-US"/>
        </w:rPr>
        <w:t>information is provided in the MAC CE.</w:t>
      </w:r>
    </w:p>
    <w:p w14:paraId="2415D35D" w14:textId="43F6ABCE" w:rsidR="000A513A" w:rsidRPr="000A513A" w:rsidRDefault="000A513A" w:rsidP="00DC57E5">
      <w:pPr>
        <w:rPr>
          <w:lang w:val="en-US"/>
        </w:rPr>
      </w:pPr>
      <w:r>
        <w:rPr>
          <w:b/>
          <w:bCs/>
          <w:lang w:val="en-US"/>
        </w:rPr>
        <w:t xml:space="preserve">Proposal 4: </w:t>
      </w:r>
      <w:r>
        <w:rPr>
          <w:lang w:val="en-US"/>
        </w:rPr>
        <w:t xml:space="preserve">[MAC-4] Use an extension bit to indicate a further pair of </w:t>
      </w:r>
      <w:proofErr w:type="spellStart"/>
      <w:r>
        <w:rPr>
          <w:lang w:val="en-US"/>
        </w:rPr>
        <w:t>QFI+Bit</w:t>
      </w:r>
      <w:proofErr w:type="spellEnd"/>
      <w:r>
        <w:rPr>
          <w:lang w:val="en-US"/>
        </w:rPr>
        <w:t xml:space="preserve"> Rate fields</w:t>
      </w:r>
      <w:r w:rsidR="00713CA9">
        <w:rPr>
          <w:lang w:val="en-US"/>
        </w:rPr>
        <w:t xml:space="preserve"> follows in the UL Rate Control MAC CE.</w:t>
      </w:r>
    </w:p>
    <w:p w14:paraId="44EFF0ED" w14:textId="3993B7AE" w:rsidR="005E445C" w:rsidRDefault="008819F3" w:rsidP="00DC57E5">
      <w:pPr>
        <w:rPr>
          <w:lang w:val="en-US"/>
        </w:rPr>
      </w:pPr>
      <w:r>
        <w:rPr>
          <w:lang w:val="en-US"/>
        </w:rPr>
        <w:t xml:space="preserve">Based on the above </w:t>
      </w:r>
      <w:r w:rsidR="00972188">
        <w:rPr>
          <w:lang w:val="en-US"/>
        </w:rPr>
        <w:t>4</w:t>
      </w:r>
      <w:r>
        <w:rPr>
          <w:lang w:val="en-US"/>
        </w:rPr>
        <w:t xml:space="preserve"> proposals, the</w:t>
      </w:r>
      <w:r w:rsidR="00490683">
        <w:rPr>
          <w:lang w:val="en-US"/>
        </w:rPr>
        <w:t xml:space="preserve"> new UL Rate Control MAC CE could look as follows:</w:t>
      </w:r>
    </w:p>
    <w:p w14:paraId="1F164251" w14:textId="118DCF3C" w:rsidR="00490683" w:rsidRDefault="00B43371" w:rsidP="00490683">
      <w:pPr>
        <w:jc w:val="center"/>
      </w:pPr>
      <w:r>
        <w:object w:dxaOrig="5715" w:dyaOrig="3451" w14:anchorId="39948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72.5pt" o:ole="">
            <v:imagedata r:id="rId11" o:title=""/>
          </v:shape>
          <o:OLEObject Type="Embed" ProgID="Visio.Drawing.15" ShapeID="_x0000_i1025" DrawAspect="Content" ObjectID="_1816678904" r:id="rId12"/>
        </w:object>
      </w:r>
    </w:p>
    <w:p w14:paraId="42046E60" w14:textId="7BAA79F7" w:rsidR="00284BB0" w:rsidRPr="00D37AC6" w:rsidRDefault="00284BB0" w:rsidP="00284BB0">
      <w:pPr>
        <w:pStyle w:val="TF"/>
        <w:rPr>
          <w:lang w:eastAsia="ko-KR"/>
        </w:rPr>
      </w:pPr>
      <w:r w:rsidRPr="00D37AC6">
        <w:rPr>
          <w:lang w:eastAsia="ko-KR"/>
        </w:rPr>
        <w:t xml:space="preserve">Figure </w:t>
      </w:r>
      <w:r>
        <w:rPr>
          <w:lang w:eastAsia="ko-KR"/>
        </w:rPr>
        <w:t>2.2-1</w:t>
      </w:r>
      <w:r w:rsidRPr="00D37AC6">
        <w:rPr>
          <w:lang w:eastAsia="ko-KR"/>
        </w:rPr>
        <w:t xml:space="preserve">: </w:t>
      </w:r>
      <w:r>
        <w:rPr>
          <w:lang w:eastAsia="ko-KR"/>
        </w:rPr>
        <w:t>Proposed UL Rate Control MAC CE format</w:t>
      </w:r>
    </w:p>
    <w:p w14:paraId="5A75C3D9" w14:textId="505F80E6" w:rsidR="00880EE1" w:rsidRDefault="00880EE1" w:rsidP="00DC57E5">
      <w:pPr>
        <w:rPr>
          <w:lang w:val="en-US"/>
        </w:rPr>
      </w:pPr>
      <w:r>
        <w:rPr>
          <w:b/>
          <w:bCs/>
          <w:lang w:val="en-US"/>
        </w:rPr>
        <w:t xml:space="preserve">Proposal </w:t>
      </w:r>
      <w:r w:rsidR="00284BB0">
        <w:rPr>
          <w:b/>
          <w:bCs/>
          <w:lang w:val="en-US"/>
        </w:rPr>
        <w:t>5</w:t>
      </w:r>
      <w:r>
        <w:rPr>
          <w:b/>
          <w:bCs/>
          <w:lang w:val="en-US"/>
        </w:rPr>
        <w:t>:</w:t>
      </w:r>
      <w:r>
        <w:rPr>
          <w:lang w:val="en-US"/>
        </w:rPr>
        <w:t xml:space="preserve"> </w:t>
      </w:r>
      <w:r w:rsidR="00284BB0">
        <w:rPr>
          <w:lang w:val="en-US"/>
        </w:rPr>
        <w:t xml:space="preserve">Agree on the MAC CE format as proposed in </w:t>
      </w:r>
      <w:proofErr w:type="gramStart"/>
      <w:r w:rsidR="00284BB0">
        <w:rPr>
          <w:lang w:val="en-US"/>
        </w:rPr>
        <w:t>the Figure</w:t>
      </w:r>
      <w:proofErr w:type="gramEnd"/>
      <w:r w:rsidR="00284BB0">
        <w:rPr>
          <w:lang w:val="en-US"/>
        </w:rPr>
        <w:t xml:space="preserve"> 2.2-1.</w:t>
      </w:r>
    </w:p>
    <w:p w14:paraId="3A9BA1B5" w14:textId="4DCD4C1D" w:rsidR="00284BB0" w:rsidRDefault="00284BB0" w:rsidP="00284BB0">
      <w:pPr>
        <w:pStyle w:val="Heading2"/>
        <w:rPr>
          <w:lang w:val="en-US"/>
        </w:rPr>
      </w:pPr>
      <w:r>
        <w:rPr>
          <w:lang w:val="en-US"/>
        </w:rPr>
        <w:t>2.2</w:t>
      </w:r>
      <w:r>
        <w:rPr>
          <w:lang w:val="en-US"/>
        </w:rPr>
        <w:tab/>
        <w:t>[MAC-5] Reporting of UL Rate Control MAC CE in UL</w:t>
      </w:r>
    </w:p>
    <w:p w14:paraId="7F9767FA" w14:textId="0ABA0554" w:rsidR="00284BB0" w:rsidRDefault="007C37DC" w:rsidP="00284BB0">
      <w:pPr>
        <w:rPr>
          <w:lang w:val="en-US"/>
        </w:rPr>
      </w:pPr>
      <w:r>
        <w:rPr>
          <w:lang w:val="en-US"/>
        </w:rPr>
        <w:t xml:space="preserve">An open issue [MAC-5] was </w:t>
      </w:r>
      <w:proofErr w:type="gramStart"/>
      <w:r>
        <w:rPr>
          <w:lang w:val="en-US"/>
        </w:rPr>
        <w:t>raised on</w:t>
      </w:r>
      <w:proofErr w:type="gramEnd"/>
      <w:r>
        <w:rPr>
          <w:lang w:val="en-US"/>
        </w:rPr>
        <w:t xml:space="preserve"> when the UE could not fit the UL Rate Control MAC CE in the available UL-SCH resources, </w:t>
      </w:r>
      <w:r w:rsidR="00D26B20">
        <w:rPr>
          <w:lang w:val="en-US"/>
        </w:rPr>
        <w:t>whether a truncated reporting format should be introduced. Since the UL rate control was in the beginning meant for NW to provide throttling information for UL traffic and since the UE query on preferred bit rate was agreed only after in RAN2, it seems unnecessary to think about optimizations for the UE query.</w:t>
      </w:r>
      <w:r w:rsidR="00016F93">
        <w:rPr>
          <w:lang w:val="en-US"/>
        </w:rPr>
        <w:t xml:space="preserve"> We think the legacy principle where the UL Rate Control MAC CE is only reported when sufficient UL-SCH resources are available should be kept.</w:t>
      </w:r>
    </w:p>
    <w:p w14:paraId="2F0EA9EF" w14:textId="4DC148C0" w:rsidR="00016F93" w:rsidRPr="00016F93" w:rsidRDefault="00016F93" w:rsidP="00284BB0">
      <w:pPr>
        <w:rPr>
          <w:lang w:val="en-US"/>
        </w:rPr>
      </w:pPr>
      <w:r>
        <w:rPr>
          <w:b/>
          <w:bCs/>
          <w:lang w:val="en-US"/>
        </w:rPr>
        <w:t xml:space="preserve">Proposal 6: </w:t>
      </w:r>
      <w:r w:rsidR="002564F5">
        <w:rPr>
          <w:lang w:val="en-US"/>
        </w:rPr>
        <w:t>UE reports the UL Rate Control MAC CE only when sufficient UL-SCH resources are available.</w:t>
      </w:r>
    </w:p>
    <w:p w14:paraId="69B7B8E6" w14:textId="69E07FC9" w:rsidR="009339CB" w:rsidRPr="006E13D1" w:rsidRDefault="005A13AB" w:rsidP="009339CB">
      <w:pPr>
        <w:pStyle w:val="Heading1"/>
      </w:pPr>
      <w:r>
        <w:t>3</w:t>
      </w:r>
      <w:r w:rsidR="009339CB" w:rsidRPr="006E13D1">
        <w:tab/>
      </w:r>
      <w:r w:rsidR="009339CB">
        <w:t>Conclusion</w:t>
      </w:r>
    </w:p>
    <w:p w14:paraId="6E24B0F4" w14:textId="35692A02" w:rsidR="009339CB" w:rsidRDefault="009339CB" w:rsidP="009339CB">
      <w:r>
        <w:t>This document has made the following</w:t>
      </w:r>
      <w:r w:rsidR="00A95910">
        <w:t xml:space="preserve"> observations and</w:t>
      </w:r>
      <w:r>
        <w:t xml:space="preserve"> </w:t>
      </w:r>
      <w:r w:rsidR="00C51E25">
        <w:rPr>
          <w:rFonts w:hint="eastAsia"/>
          <w:lang w:eastAsia="ko-KR"/>
        </w:rPr>
        <w:t>proposals</w:t>
      </w:r>
      <w:r>
        <w:t>:</w:t>
      </w:r>
    </w:p>
    <w:p w14:paraId="6DF719FA" w14:textId="77777777" w:rsidR="002564F5" w:rsidRDefault="002564F5" w:rsidP="002564F5">
      <w:pPr>
        <w:rPr>
          <w:lang w:val="en-US"/>
        </w:rPr>
      </w:pPr>
      <w:r>
        <w:rPr>
          <w:b/>
          <w:bCs/>
          <w:lang w:val="en-US"/>
        </w:rPr>
        <w:t>Proposal 1:</w:t>
      </w:r>
      <w:r>
        <w:rPr>
          <w:lang w:val="en-US"/>
        </w:rPr>
        <w:t xml:space="preserve"> Use the LCID + QFI (6 + 6 bits) combination to identify a specific QoS flow for UL rate control.</w:t>
      </w:r>
    </w:p>
    <w:p w14:paraId="3BAC88E0" w14:textId="77777777" w:rsidR="002564F5" w:rsidRPr="00880EE1" w:rsidRDefault="002564F5" w:rsidP="002564F5">
      <w:pPr>
        <w:rPr>
          <w:lang w:val="en-US"/>
        </w:rPr>
      </w:pPr>
      <w:r>
        <w:rPr>
          <w:b/>
          <w:bCs/>
          <w:lang w:val="en-US"/>
        </w:rPr>
        <w:t>Proposal 2:</w:t>
      </w:r>
      <w:r>
        <w:rPr>
          <w:lang w:val="en-US"/>
        </w:rPr>
        <w:t xml:space="preserve"> For a DRB, only one LCID indication within the UL rate control MAC CE is required which can follow number of QFIs for QoS flows for which the rate control information is provided for the given DRB.</w:t>
      </w:r>
    </w:p>
    <w:p w14:paraId="650BD95B" w14:textId="77777777" w:rsidR="002564F5" w:rsidRDefault="002564F5" w:rsidP="002564F5">
      <w:pPr>
        <w:rPr>
          <w:lang w:val="en-US"/>
        </w:rPr>
      </w:pPr>
      <w:r>
        <w:rPr>
          <w:b/>
          <w:bCs/>
          <w:lang w:val="en-US"/>
        </w:rPr>
        <w:t xml:space="preserve">Proposal 3: </w:t>
      </w:r>
      <w:r>
        <w:rPr>
          <w:lang w:val="en-US"/>
        </w:rPr>
        <w:t>[MAC-4] The new UL Rate Control MAC CE can provide UL rate control information for multiple QoS flows within a single DRB.</w:t>
      </w:r>
    </w:p>
    <w:p w14:paraId="129E6C0D" w14:textId="77777777" w:rsidR="002564F5" w:rsidRPr="000A513A" w:rsidRDefault="002564F5" w:rsidP="002564F5">
      <w:pPr>
        <w:rPr>
          <w:lang w:val="en-US"/>
        </w:rPr>
      </w:pPr>
      <w:r>
        <w:rPr>
          <w:b/>
          <w:bCs/>
          <w:lang w:val="en-US"/>
        </w:rPr>
        <w:t xml:space="preserve">Proposal 4: </w:t>
      </w:r>
      <w:r>
        <w:rPr>
          <w:lang w:val="en-US"/>
        </w:rPr>
        <w:t xml:space="preserve">[MAC-4] Use an extension bit to indicate a further pair of </w:t>
      </w:r>
      <w:proofErr w:type="spellStart"/>
      <w:r>
        <w:rPr>
          <w:lang w:val="en-US"/>
        </w:rPr>
        <w:t>QFI+Bit</w:t>
      </w:r>
      <w:proofErr w:type="spellEnd"/>
      <w:r>
        <w:rPr>
          <w:lang w:val="en-US"/>
        </w:rPr>
        <w:t xml:space="preserve"> Rate fields follows in the UL Rate Control MAC CE.</w:t>
      </w:r>
    </w:p>
    <w:p w14:paraId="62A3E917" w14:textId="77777777" w:rsidR="002564F5" w:rsidRDefault="002564F5" w:rsidP="002564F5">
      <w:pPr>
        <w:rPr>
          <w:lang w:val="en-US"/>
        </w:rPr>
      </w:pPr>
      <w:r>
        <w:rPr>
          <w:b/>
          <w:bCs/>
          <w:lang w:val="en-US"/>
        </w:rPr>
        <w:t>Proposal 5:</w:t>
      </w:r>
      <w:r>
        <w:rPr>
          <w:lang w:val="en-US"/>
        </w:rPr>
        <w:t xml:space="preserve"> Agree on the MAC CE format as proposed in </w:t>
      </w:r>
      <w:proofErr w:type="gramStart"/>
      <w:r>
        <w:rPr>
          <w:lang w:val="en-US"/>
        </w:rPr>
        <w:t>the Figure</w:t>
      </w:r>
      <w:proofErr w:type="gramEnd"/>
      <w:r>
        <w:rPr>
          <w:lang w:val="en-US"/>
        </w:rPr>
        <w:t xml:space="preserve"> 2.2-1.</w:t>
      </w:r>
    </w:p>
    <w:p w14:paraId="323EE5F9" w14:textId="3B34B022" w:rsidR="00891856" w:rsidRPr="00BE3625" w:rsidRDefault="002564F5" w:rsidP="002564F5">
      <w:pPr>
        <w:rPr>
          <w:lang w:val="en-US"/>
        </w:rPr>
      </w:pPr>
      <w:r>
        <w:rPr>
          <w:b/>
          <w:bCs/>
          <w:lang w:val="en-US"/>
        </w:rPr>
        <w:t xml:space="preserve">Proposal 6: </w:t>
      </w:r>
      <w:r>
        <w:rPr>
          <w:lang w:val="en-US"/>
        </w:rPr>
        <w:t>UE reports the UL Rate Control MAC CE only when sufficient UL-SCH resources are available.</w:t>
      </w:r>
    </w:p>
    <w:sectPr w:rsidR="00891856" w:rsidRPr="00BE36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634CA" w14:textId="77777777" w:rsidR="00DF7C78" w:rsidRDefault="00DF7C78">
      <w:r>
        <w:separator/>
      </w:r>
    </w:p>
  </w:endnote>
  <w:endnote w:type="continuationSeparator" w:id="0">
    <w:p w14:paraId="546647D0" w14:textId="77777777" w:rsidR="00DF7C78" w:rsidRDefault="00DF7C78">
      <w:r>
        <w:continuationSeparator/>
      </w:r>
    </w:p>
  </w:endnote>
  <w:endnote w:type="continuationNotice" w:id="1">
    <w:p w14:paraId="425753AD" w14:textId="77777777" w:rsidR="00DF7C78" w:rsidRDefault="00DF7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C7234" w14:textId="77777777" w:rsidR="00DF7C78" w:rsidRDefault="00DF7C78">
      <w:r>
        <w:separator/>
      </w:r>
    </w:p>
  </w:footnote>
  <w:footnote w:type="continuationSeparator" w:id="0">
    <w:p w14:paraId="0BF5E343" w14:textId="77777777" w:rsidR="00DF7C78" w:rsidRDefault="00DF7C78">
      <w:r>
        <w:continuationSeparator/>
      </w:r>
    </w:p>
  </w:footnote>
  <w:footnote w:type="continuationNotice" w:id="1">
    <w:p w14:paraId="1E6D6D38" w14:textId="77777777" w:rsidR="00DF7C78" w:rsidRDefault="00DF7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3"/>
  </w:num>
  <w:num w:numId="19" w16cid:durableId="1824347330">
    <w:abstractNumId w:val="21"/>
  </w:num>
  <w:num w:numId="20" w16cid:durableId="121196298">
    <w:abstractNumId w:val="22"/>
  </w:num>
  <w:num w:numId="21" w16cid:durableId="341124529">
    <w:abstractNumId w:val="14"/>
  </w:num>
  <w:num w:numId="22" w16cid:durableId="1529180953">
    <w:abstractNumId w:val="20"/>
  </w:num>
  <w:num w:numId="23" w16cid:durableId="1977684222">
    <w:abstractNumId w:val="12"/>
  </w:num>
  <w:num w:numId="24" w16cid:durableId="901258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1262E"/>
    <w:rsid w:val="00013887"/>
    <w:rsid w:val="00014EEE"/>
    <w:rsid w:val="00016557"/>
    <w:rsid w:val="00016F93"/>
    <w:rsid w:val="0002380D"/>
    <w:rsid w:val="00023C40"/>
    <w:rsid w:val="0002507D"/>
    <w:rsid w:val="00025C2C"/>
    <w:rsid w:val="0002703B"/>
    <w:rsid w:val="00027536"/>
    <w:rsid w:val="0002769C"/>
    <w:rsid w:val="00027F3B"/>
    <w:rsid w:val="00030BA3"/>
    <w:rsid w:val="00033219"/>
    <w:rsid w:val="00033397"/>
    <w:rsid w:val="00034A93"/>
    <w:rsid w:val="00040095"/>
    <w:rsid w:val="000424CF"/>
    <w:rsid w:val="00042C64"/>
    <w:rsid w:val="00043367"/>
    <w:rsid w:val="00044A97"/>
    <w:rsid w:val="0004518A"/>
    <w:rsid w:val="00045A84"/>
    <w:rsid w:val="000474E2"/>
    <w:rsid w:val="000507DB"/>
    <w:rsid w:val="00054C13"/>
    <w:rsid w:val="000620CF"/>
    <w:rsid w:val="00064894"/>
    <w:rsid w:val="00065268"/>
    <w:rsid w:val="00065389"/>
    <w:rsid w:val="00065547"/>
    <w:rsid w:val="00066B9B"/>
    <w:rsid w:val="00070482"/>
    <w:rsid w:val="00071F8C"/>
    <w:rsid w:val="00072E1D"/>
    <w:rsid w:val="000731F4"/>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513A"/>
    <w:rsid w:val="000A6A62"/>
    <w:rsid w:val="000B00A9"/>
    <w:rsid w:val="000B0AB5"/>
    <w:rsid w:val="000B1395"/>
    <w:rsid w:val="000B2A66"/>
    <w:rsid w:val="000B36CB"/>
    <w:rsid w:val="000B5B51"/>
    <w:rsid w:val="000B7BCF"/>
    <w:rsid w:val="000C0B00"/>
    <w:rsid w:val="000C219B"/>
    <w:rsid w:val="000C522B"/>
    <w:rsid w:val="000C57EF"/>
    <w:rsid w:val="000C63CB"/>
    <w:rsid w:val="000C6D96"/>
    <w:rsid w:val="000C7163"/>
    <w:rsid w:val="000C75DB"/>
    <w:rsid w:val="000D0EF5"/>
    <w:rsid w:val="000D1BA4"/>
    <w:rsid w:val="000D349F"/>
    <w:rsid w:val="000D3DFC"/>
    <w:rsid w:val="000D58AB"/>
    <w:rsid w:val="000D65A3"/>
    <w:rsid w:val="000E0CC6"/>
    <w:rsid w:val="000E2067"/>
    <w:rsid w:val="000E2A05"/>
    <w:rsid w:val="000E5394"/>
    <w:rsid w:val="000E5781"/>
    <w:rsid w:val="000E5C23"/>
    <w:rsid w:val="000E6C5C"/>
    <w:rsid w:val="000F313A"/>
    <w:rsid w:val="000F4CBF"/>
    <w:rsid w:val="000F5CDF"/>
    <w:rsid w:val="000F70FB"/>
    <w:rsid w:val="001027FF"/>
    <w:rsid w:val="001044DC"/>
    <w:rsid w:val="001052F3"/>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2643"/>
    <w:rsid w:val="001330AA"/>
    <w:rsid w:val="00134201"/>
    <w:rsid w:val="00134509"/>
    <w:rsid w:val="0013734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65E"/>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140A"/>
    <w:rsid w:val="001C15C2"/>
    <w:rsid w:val="001C2007"/>
    <w:rsid w:val="001C20F9"/>
    <w:rsid w:val="001C23F4"/>
    <w:rsid w:val="001C27A8"/>
    <w:rsid w:val="001C39BB"/>
    <w:rsid w:val="001C412E"/>
    <w:rsid w:val="001C4F79"/>
    <w:rsid w:val="001C4FA9"/>
    <w:rsid w:val="001C54A6"/>
    <w:rsid w:val="001C7D28"/>
    <w:rsid w:val="001D1D2E"/>
    <w:rsid w:val="001D2227"/>
    <w:rsid w:val="001D2C44"/>
    <w:rsid w:val="001D45E0"/>
    <w:rsid w:val="001D55C4"/>
    <w:rsid w:val="001D57AC"/>
    <w:rsid w:val="001D76C7"/>
    <w:rsid w:val="001D7DBC"/>
    <w:rsid w:val="001E01F1"/>
    <w:rsid w:val="001E19D3"/>
    <w:rsid w:val="001E4049"/>
    <w:rsid w:val="001E46F4"/>
    <w:rsid w:val="001F09CF"/>
    <w:rsid w:val="001F168B"/>
    <w:rsid w:val="001F1802"/>
    <w:rsid w:val="001F2F44"/>
    <w:rsid w:val="001F500B"/>
    <w:rsid w:val="001F5E2E"/>
    <w:rsid w:val="001F6354"/>
    <w:rsid w:val="001F7831"/>
    <w:rsid w:val="00201768"/>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415D"/>
    <w:rsid w:val="002358E1"/>
    <w:rsid w:val="002376DE"/>
    <w:rsid w:val="00237C6F"/>
    <w:rsid w:val="00240F3E"/>
    <w:rsid w:val="00241E42"/>
    <w:rsid w:val="0024282A"/>
    <w:rsid w:val="00244603"/>
    <w:rsid w:val="00244A05"/>
    <w:rsid w:val="00250404"/>
    <w:rsid w:val="00252E84"/>
    <w:rsid w:val="0025349B"/>
    <w:rsid w:val="002564F5"/>
    <w:rsid w:val="00256B74"/>
    <w:rsid w:val="0025771D"/>
    <w:rsid w:val="002610C3"/>
    <w:rsid w:val="002610D8"/>
    <w:rsid w:val="0026144F"/>
    <w:rsid w:val="002617D8"/>
    <w:rsid w:val="00261855"/>
    <w:rsid w:val="00265389"/>
    <w:rsid w:val="00267D13"/>
    <w:rsid w:val="002731C2"/>
    <w:rsid w:val="002740E1"/>
    <w:rsid w:val="002747EC"/>
    <w:rsid w:val="0028067C"/>
    <w:rsid w:val="00281E4E"/>
    <w:rsid w:val="00283DBA"/>
    <w:rsid w:val="00284BB0"/>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46F4"/>
    <w:rsid w:val="002C56B0"/>
    <w:rsid w:val="002C5D12"/>
    <w:rsid w:val="002C671A"/>
    <w:rsid w:val="002D2AD0"/>
    <w:rsid w:val="002D3657"/>
    <w:rsid w:val="002D6666"/>
    <w:rsid w:val="002D7F9C"/>
    <w:rsid w:val="002E1A37"/>
    <w:rsid w:val="002E1AF3"/>
    <w:rsid w:val="002E33A8"/>
    <w:rsid w:val="002E37D6"/>
    <w:rsid w:val="002E6006"/>
    <w:rsid w:val="002E6D12"/>
    <w:rsid w:val="002E7E55"/>
    <w:rsid w:val="002F0D22"/>
    <w:rsid w:val="002F45E0"/>
    <w:rsid w:val="002F7534"/>
    <w:rsid w:val="002F75CD"/>
    <w:rsid w:val="002F7915"/>
    <w:rsid w:val="003001C9"/>
    <w:rsid w:val="003020DD"/>
    <w:rsid w:val="00302C7B"/>
    <w:rsid w:val="0030716E"/>
    <w:rsid w:val="00310588"/>
    <w:rsid w:val="00310934"/>
    <w:rsid w:val="00311B17"/>
    <w:rsid w:val="00312FC9"/>
    <w:rsid w:val="00314EFD"/>
    <w:rsid w:val="00316B24"/>
    <w:rsid w:val="003172DC"/>
    <w:rsid w:val="00317BC6"/>
    <w:rsid w:val="00317D09"/>
    <w:rsid w:val="00320B1E"/>
    <w:rsid w:val="00320E85"/>
    <w:rsid w:val="00322A81"/>
    <w:rsid w:val="00323B9B"/>
    <w:rsid w:val="0032452F"/>
    <w:rsid w:val="00325AE3"/>
    <w:rsid w:val="00326069"/>
    <w:rsid w:val="00326670"/>
    <w:rsid w:val="00326A2B"/>
    <w:rsid w:val="003337DA"/>
    <w:rsid w:val="00341E7A"/>
    <w:rsid w:val="00342301"/>
    <w:rsid w:val="00342F95"/>
    <w:rsid w:val="00345BAC"/>
    <w:rsid w:val="00346049"/>
    <w:rsid w:val="0035462D"/>
    <w:rsid w:val="00355DDB"/>
    <w:rsid w:val="00357447"/>
    <w:rsid w:val="00361DAE"/>
    <w:rsid w:val="00362155"/>
    <w:rsid w:val="0036459E"/>
    <w:rsid w:val="00364B41"/>
    <w:rsid w:val="003657F9"/>
    <w:rsid w:val="00365A50"/>
    <w:rsid w:val="003679AC"/>
    <w:rsid w:val="00375E94"/>
    <w:rsid w:val="003805DE"/>
    <w:rsid w:val="00380EF3"/>
    <w:rsid w:val="00383096"/>
    <w:rsid w:val="00384286"/>
    <w:rsid w:val="00384B5F"/>
    <w:rsid w:val="003851B4"/>
    <w:rsid w:val="00385EC5"/>
    <w:rsid w:val="003865CF"/>
    <w:rsid w:val="0038759A"/>
    <w:rsid w:val="003909E9"/>
    <w:rsid w:val="00393271"/>
    <w:rsid w:val="0039346C"/>
    <w:rsid w:val="003A0069"/>
    <w:rsid w:val="003A2A65"/>
    <w:rsid w:val="003A41EF"/>
    <w:rsid w:val="003A4ED8"/>
    <w:rsid w:val="003A55E5"/>
    <w:rsid w:val="003A7C1C"/>
    <w:rsid w:val="003B074A"/>
    <w:rsid w:val="003B16E7"/>
    <w:rsid w:val="003B2FC9"/>
    <w:rsid w:val="003B389A"/>
    <w:rsid w:val="003B40AD"/>
    <w:rsid w:val="003B5058"/>
    <w:rsid w:val="003B7C51"/>
    <w:rsid w:val="003C27F4"/>
    <w:rsid w:val="003C2E45"/>
    <w:rsid w:val="003C3F53"/>
    <w:rsid w:val="003C4E37"/>
    <w:rsid w:val="003C7A4A"/>
    <w:rsid w:val="003D0593"/>
    <w:rsid w:val="003D0B7A"/>
    <w:rsid w:val="003D0FD0"/>
    <w:rsid w:val="003D1269"/>
    <w:rsid w:val="003D33B5"/>
    <w:rsid w:val="003D5476"/>
    <w:rsid w:val="003D60E7"/>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05538"/>
    <w:rsid w:val="00412126"/>
    <w:rsid w:val="00412F85"/>
    <w:rsid w:val="00414568"/>
    <w:rsid w:val="00415BA3"/>
    <w:rsid w:val="00415E6D"/>
    <w:rsid w:val="004169BD"/>
    <w:rsid w:val="00417B51"/>
    <w:rsid w:val="00420C3A"/>
    <w:rsid w:val="00420E68"/>
    <w:rsid w:val="0042787D"/>
    <w:rsid w:val="00432910"/>
    <w:rsid w:val="00433307"/>
    <w:rsid w:val="0043402C"/>
    <w:rsid w:val="0043461C"/>
    <w:rsid w:val="004367C8"/>
    <w:rsid w:val="00441B1B"/>
    <w:rsid w:val="004433BA"/>
    <w:rsid w:val="00446C3A"/>
    <w:rsid w:val="00446DA1"/>
    <w:rsid w:val="00450197"/>
    <w:rsid w:val="00450AE2"/>
    <w:rsid w:val="004532D6"/>
    <w:rsid w:val="00460F94"/>
    <w:rsid w:val="004620AA"/>
    <w:rsid w:val="00462C72"/>
    <w:rsid w:val="00464E98"/>
    <w:rsid w:val="00465587"/>
    <w:rsid w:val="00465E93"/>
    <w:rsid w:val="00466417"/>
    <w:rsid w:val="004676A1"/>
    <w:rsid w:val="00471682"/>
    <w:rsid w:val="00473C07"/>
    <w:rsid w:val="00475784"/>
    <w:rsid w:val="00477455"/>
    <w:rsid w:val="00482E34"/>
    <w:rsid w:val="0048470B"/>
    <w:rsid w:val="00485A3B"/>
    <w:rsid w:val="00490683"/>
    <w:rsid w:val="00491AFD"/>
    <w:rsid w:val="00495321"/>
    <w:rsid w:val="004A1F7B"/>
    <w:rsid w:val="004A22AF"/>
    <w:rsid w:val="004A38CD"/>
    <w:rsid w:val="004A3AB4"/>
    <w:rsid w:val="004A4D4D"/>
    <w:rsid w:val="004A5A71"/>
    <w:rsid w:val="004B0EDA"/>
    <w:rsid w:val="004B14F9"/>
    <w:rsid w:val="004B4B17"/>
    <w:rsid w:val="004B7DBE"/>
    <w:rsid w:val="004C0409"/>
    <w:rsid w:val="004C0564"/>
    <w:rsid w:val="004C44D2"/>
    <w:rsid w:val="004C4ED2"/>
    <w:rsid w:val="004C53B9"/>
    <w:rsid w:val="004C58EA"/>
    <w:rsid w:val="004C593C"/>
    <w:rsid w:val="004C6824"/>
    <w:rsid w:val="004C6EFC"/>
    <w:rsid w:val="004C777C"/>
    <w:rsid w:val="004D2424"/>
    <w:rsid w:val="004D3578"/>
    <w:rsid w:val="004D380D"/>
    <w:rsid w:val="004D5493"/>
    <w:rsid w:val="004D572B"/>
    <w:rsid w:val="004E0C37"/>
    <w:rsid w:val="004E205F"/>
    <w:rsid w:val="004E213A"/>
    <w:rsid w:val="004E52E7"/>
    <w:rsid w:val="004E632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44AF"/>
    <w:rsid w:val="005045F9"/>
    <w:rsid w:val="00505299"/>
    <w:rsid w:val="005067F7"/>
    <w:rsid w:val="00506C28"/>
    <w:rsid w:val="005116AB"/>
    <w:rsid w:val="0051184A"/>
    <w:rsid w:val="00513202"/>
    <w:rsid w:val="005139C4"/>
    <w:rsid w:val="00513F85"/>
    <w:rsid w:val="00514114"/>
    <w:rsid w:val="00514666"/>
    <w:rsid w:val="00514EEE"/>
    <w:rsid w:val="00520842"/>
    <w:rsid w:val="00520966"/>
    <w:rsid w:val="005224C6"/>
    <w:rsid w:val="0052277F"/>
    <w:rsid w:val="00523925"/>
    <w:rsid w:val="005247FA"/>
    <w:rsid w:val="00524856"/>
    <w:rsid w:val="005274E8"/>
    <w:rsid w:val="00527983"/>
    <w:rsid w:val="005307F5"/>
    <w:rsid w:val="00534278"/>
    <w:rsid w:val="00534DA0"/>
    <w:rsid w:val="00536C78"/>
    <w:rsid w:val="00537809"/>
    <w:rsid w:val="00537DA5"/>
    <w:rsid w:val="00537F45"/>
    <w:rsid w:val="00540CC3"/>
    <w:rsid w:val="0054184C"/>
    <w:rsid w:val="00541B66"/>
    <w:rsid w:val="005432D9"/>
    <w:rsid w:val="00543E6C"/>
    <w:rsid w:val="005444C8"/>
    <w:rsid w:val="0054628B"/>
    <w:rsid w:val="00547D88"/>
    <w:rsid w:val="005507F5"/>
    <w:rsid w:val="00550D23"/>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6B0"/>
    <w:rsid w:val="0058076D"/>
    <w:rsid w:val="00580E70"/>
    <w:rsid w:val="00583294"/>
    <w:rsid w:val="005844D1"/>
    <w:rsid w:val="0058488E"/>
    <w:rsid w:val="00587870"/>
    <w:rsid w:val="005909D8"/>
    <w:rsid w:val="00595466"/>
    <w:rsid w:val="005955BD"/>
    <w:rsid w:val="00595AE9"/>
    <w:rsid w:val="005A13AB"/>
    <w:rsid w:val="005A20BE"/>
    <w:rsid w:val="005A3300"/>
    <w:rsid w:val="005A3F23"/>
    <w:rsid w:val="005A3FB4"/>
    <w:rsid w:val="005A49C6"/>
    <w:rsid w:val="005A4E04"/>
    <w:rsid w:val="005A588A"/>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43D9"/>
    <w:rsid w:val="005D5AA6"/>
    <w:rsid w:val="005D5BCD"/>
    <w:rsid w:val="005E3245"/>
    <w:rsid w:val="005E3432"/>
    <w:rsid w:val="005E37F3"/>
    <w:rsid w:val="005E445C"/>
    <w:rsid w:val="005E55FC"/>
    <w:rsid w:val="005E58AB"/>
    <w:rsid w:val="005E7094"/>
    <w:rsid w:val="005E70FE"/>
    <w:rsid w:val="005F0EE1"/>
    <w:rsid w:val="005F2976"/>
    <w:rsid w:val="005F45C0"/>
    <w:rsid w:val="005F7273"/>
    <w:rsid w:val="00600A74"/>
    <w:rsid w:val="00600CC3"/>
    <w:rsid w:val="00602183"/>
    <w:rsid w:val="00602F77"/>
    <w:rsid w:val="0060541C"/>
    <w:rsid w:val="00606121"/>
    <w:rsid w:val="00606BEB"/>
    <w:rsid w:val="00607655"/>
    <w:rsid w:val="00607CDE"/>
    <w:rsid w:val="00611566"/>
    <w:rsid w:val="00611615"/>
    <w:rsid w:val="00612091"/>
    <w:rsid w:val="006123CD"/>
    <w:rsid w:val="0061329B"/>
    <w:rsid w:val="00613687"/>
    <w:rsid w:val="00616934"/>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2BE7"/>
    <w:rsid w:val="006533BB"/>
    <w:rsid w:val="0065519D"/>
    <w:rsid w:val="0065673A"/>
    <w:rsid w:val="00656910"/>
    <w:rsid w:val="00656A82"/>
    <w:rsid w:val="006574C0"/>
    <w:rsid w:val="0066129F"/>
    <w:rsid w:val="0066198D"/>
    <w:rsid w:val="00662AAB"/>
    <w:rsid w:val="00662E84"/>
    <w:rsid w:val="006675D9"/>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3F9D"/>
    <w:rsid w:val="0069451A"/>
    <w:rsid w:val="00696249"/>
    <w:rsid w:val="00696821"/>
    <w:rsid w:val="006979F4"/>
    <w:rsid w:val="006A09E0"/>
    <w:rsid w:val="006A1FCB"/>
    <w:rsid w:val="006A4D9B"/>
    <w:rsid w:val="006A5670"/>
    <w:rsid w:val="006A7177"/>
    <w:rsid w:val="006B0742"/>
    <w:rsid w:val="006B093E"/>
    <w:rsid w:val="006B095D"/>
    <w:rsid w:val="006B1F90"/>
    <w:rsid w:val="006B4DC6"/>
    <w:rsid w:val="006C11E6"/>
    <w:rsid w:val="006C1A9D"/>
    <w:rsid w:val="006C1F08"/>
    <w:rsid w:val="006C2661"/>
    <w:rsid w:val="006C29B3"/>
    <w:rsid w:val="006C66D8"/>
    <w:rsid w:val="006C6FA2"/>
    <w:rsid w:val="006C7615"/>
    <w:rsid w:val="006C7C77"/>
    <w:rsid w:val="006D1E24"/>
    <w:rsid w:val="006D35DE"/>
    <w:rsid w:val="006D3A74"/>
    <w:rsid w:val="006D714C"/>
    <w:rsid w:val="006E1057"/>
    <w:rsid w:val="006E1417"/>
    <w:rsid w:val="006E2E32"/>
    <w:rsid w:val="006E4B82"/>
    <w:rsid w:val="006E7146"/>
    <w:rsid w:val="006E7658"/>
    <w:rsid w:val="006E77EA"/>
    <w:rsid w:val="006F0F2E"/>
    <w:rsid w:val="006F26C5"/>
    <w:rsid w:val="006F33F1"/>
    <w:rsid w:val="006F4A54"/>
    <w:rsid w:val="006F53F7"/>
    <w:rsid w:val="006F5655"/>
    <w:rsid w:val="006F6A2C"/>
    <w:rsid w:val="006F78D3"/>
    <w:rsid w:val="00701121"/>
    <w:rsid w:val="00702100"/>
    <w:rsid w:val="00702A15"/>
    <w:rsid w:val="007031B3"/>
    <w:rsid w:val="00705B47"/>
    <w:rsid w:val="007069DC"/>
    <w:rsid w:val="00710201"/>
    <w:rsid w:val="00711DEB"/>
    <w:rsid w:val="007134F1"/>
    <w:rsid w:val="00713CA9"/>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0A3F"/>
    <w:rsid w:val="0073190C"/>
    <w:rsid w:val="00732C9D"/>
    <w:rsid w:val="007342B5"/>
    <w:rsid w:val="00734A5B"/>
    <w:rsid w:val="00737748"/>
    <w:rsid w:val="0074096F"/>
    <w:rsid w:val="00741A78"/>
    <w:rsid w:val="00742123"/>
    <w:rsid w:val="00744098"/>
    <w:rsid w:val="00744E76"/>
    <w:rsid w:val="00751877"/>
    <w:rsid w:val="007535B4"/>
    <w:rsid w:val="0075554C"/>
    <w:rsid w:val="0075653E"/>
    <w:rsid w:val="007572BC"/>
    <w:rsid w:val="00757D40"/>
    <w:rsid w:val="0076124C"/>
    <w:rsid w:val="0076184D"/>
    <w:rsid w:val="00762CC4"/>
    <w:rsid w:val="00763845"/>
    <w:rsid w:val="0076509B"/>
    <w:rsid w:val="00765E75"/>
    <w:rsid w:val="007662B5"/>
    <w:rsid w:val="00770837"/>
    <w:rsid w:val="00771F22"/>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5038"/>
    <w:rsid w:val="007A53DF"/>
    <w:rsid w:val="007A6540"/>
    <w:rsid w:val="007A69BA"/>
    <w:rsid w:val="007B170A"/>
    <w:rsid w:val="007B1871"/>
    <w:rsid w:val="007B18D8"/>
    <w:rsid w:val="007B4AC7"/>
    <w:rsid w:val="007B5000"/>
    <w:rsid w:val="007B76A5"/>
    <w:rsid w:val="007C095F"/>
    <w:rsid w:val="007C2DD0"/>
    <w:rsid w:val="007C37DC"/>
    <w:rsid w:val="007C3D0E"/>
    <w:rsid w:val="007D0B20"/>
    <w:rsid w:val="007D2069"/>
    <w:rsid w:val="007D340F"/>
    <w:rsid w:val="007D44AB"/>
    <w:rsid w:val="007D51AA"/>
    <w:rsid w:val="007D6A15"/>
    <w:rsid w:val="007D70F8"/>
    <w:rsid w:val="007E04D0"/>
    <w:rsid w:val="007E10EB"/>
    <w:rsid w:val="007E1D8E"/>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361"/>
    <w:rsid w:val="0086354A"/>
    <w:rsid w:val="00863741"/>
    <w:rsid w:val="00864766"/>
    <w:rsid w:val="00864D49"/>
    <w:rsid w:val="00865802"/>
    <w:rsid w:val="00865D86"/>
    <w:rsid w:val="008725E3"/>
    <w:rsid w:val="0087617E"/>
    <w:rsid w:val="008768CA"/>
    <w:rsid w:val="00877D17"/>
    <w:rsid w:val="00877EF9"/>
    <w:rsid w:val="00880559"/>
    <w:rsid w:val="00880EE1"/>
    <w:rsid w:val="008819F3"/>
    <w:rsid w:val="00883448"/>
    <w:rsid w:val="00884DDB"/>
    <w:rsid w:val="008850EB"/>
    <w:rsid w:val="00885A11"/>
    <w:rsid w:val="00886D74"/>
    <w:rsid w:val="00890A41"/>
    <w:rsid w:val="008915C4"/>
    <w:rsid w:val="00891822"/>
    <w:rsid w:val="00891856"/>
    <w:rsid w:val="00891BFD"/>
    <w:rsid w:val="008947F8"/>
    <w:rsid w:val="0089639D"/>
    <w:rsid w:val="008A144F"/>
    <w:rsid w:val="008A1CAB"/>
    <w:rsid w:val="008A355C"/>
    <w:rsid w:val="008A381B"/>
    <w:rsid w:val="008A4102"/>
    <w:rsid w:val="008A41BD"/>
    <w:rsid w:val="008A43E2"/>
    <w:rsid w:val="008A4E84"/>
    <w:rsid w:val="008A6324"/>
    <w:rsid w:val="008A757E"/>
    <w:rsid w:val="008A7C2E"/>
    <w:rsid w:val="008B02B9"/>
    <w:rsid w:val="008B0767"/>
    <w:rsid w:val="008B11E8"/>
    <w:rsid w:val="008B1FA5"/>
    <w:rsid w:val="008B2AEA"/>
    <w:rsid w:val="008B2C11"/>
    <w:rsid w:val="008B3770"/>
    <w:rsid w:val="008B4E0F"/>
    <w:rsid w:val="008B5306"/>
    <w:rsid w:val="008B54E8"/>
    <w:rsid w:val="008C1209"/>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1C4C"/>
    <w:rsid w:val="009222DC"/>
    <w:rsid w:val="00923655"/>
    <w:rsid w:val="00924800"/>
    <w:rsid w:val="009248C6"/>
    <w:rsid w:val="00925D25"/>
    <w:rsid w:val="00932439"/>
    <w:rsid w:val="009339CB"/>
    <w:rsid w:val="00936071"/>
    <w:rsid w:val="009376CD"/>
    <w:rsid w:val="00940212"/>
    <w:rsid w:val="00941F4F"/>
    <w:rsid w:val="00942387"/>
    <w:rsid w:val="00942EC2"/>
    <w:rsid w:val="0094511B"/>
    <w:rsid w:val="009465DA"/>
    <w:rsid w:val="00947B82"/>
    <w:rsid w:val="00950107"/>
    <w:rsid w:val="00953312"/>
    <w:rsid w:val="00961B32"/>
    <w:rsid w:val="00962509"/>
    <w:rsid w:val="00963C1F"/>
    <w:rsid w:val="00964FF1"/>
    <w:rsid w:val="00967AF1"/>
    <w:rsid w:val="00967FF0"/>
    <w:rsid w:val="00970DB3"/>
    <w:rsid w:val="00972188"/>
    <w:rsid w:val="00972A10"/>
    <w:rsid w:val="00974BB0"/>
    <w:rsid w:val="00974F3F"/>
    <w:rsid w:val="00975BCD"/>
    <w:rsid w:val="009818A2"/>
    <w:rsid w:val="00983288"/>
    <w:rsid w:val="0098538B"/>
    <w:rsid w:val="00986BB6"/>
    <w:rsid w:val="0098723E"/>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83"/>
    <w:rsid w:val="009B3ADA"/>
    <w:rsid w:val="009B40B3"/>
    <w:rsid w:val="009B464F"/>
    <w:rsid w:val="009C097A"/>
    <w:rsid w:val="009C0ABF"/>
    <w:rsid w:val="009C0E0D"/>
    <w:rsid w:val="009C101D"/>
    <w:rsid w:val="009C148B"/>
    <w:rsid w:val="009C19E9"/>
    <w:rsid w:val="009C2260"/>
    <w:rsid w:val="009C2338"/>
    <w:rsid w:val="009C2D39"/>
    <w:rsid w:val="009D0656"/>
    <w:rsid w:val="009D2EC7"/>
    <w:rsid w:val="009D306E"/>
    <w:rsid w:val="009D3BE3"/>
    <w:rsid w:val="009D47B0"/>
    <w:rsid w:val="009D5345"/>
    <w:rsid w:val="009D66E9"/>
    <w:rsid w:val="009D74A6"/>
    <w:rsid w:val="009D79DD"/>
    <w:rsid w:val="009E04E8"/>
    <w:rsid w:val="009E0E87"/>
    <w:rsid w:val="009E1D22"/>
    <w:rsid w:val="009E4307"/>
    <w:rsid w:val="009E4B2B"/>
    <w:rsid w:val="009E74BA"/>
    <w:rsid w:val="009F143D"/>
    <w:rsid w:val="009F59BB"/>
    <w:rsid w:val="009F5C5D"/>
    <w:rsid w:val="009F5D02"/>
    <w:rsid w:val="00A01763"/>
    <w:rsid w:val="00A05806"/>
    <w:rsid w:val="00A05D41"/>
    <w:rsid w:val="00A05F03"/>
    <w:rsid w:val="00A10F02"/>
    <w:rsid w:val="00A11B91"/>
    <w:rsid w:val="00A13A8D"/>
    <w:rsid w:val="00A13BA1"/>
    <w:rsid w:val="00A15998"/>
    <w:rsid w:val="00A17176"/>
    <w:rsid w:val="00A173FB"/>
    <w:rsid w:val="00A2017A"/>
    <w:rsid w:val="00A204CA"/>
    <w:rsid w:val="00A209D6"/>
    <w:rsid w:val="00A21628"/>
    <w:rsid w:val="00A22738"/>
    <w:rsid w:val="00A24719"/>
    <w:rsid w:val="00A25625"/>
    <w:rsid w:val="00A25F3B"/>
    <w:rsid w:val="00A273AF"/>
    <w:rsid w:val="00A306BC"/>
    <w:rsid w:val="00A320DA"/>
    <w:rsid w:val="00A32C37"/>
    <w:rsid w:val="00A33142"/>
    <w:rsid w:val="00A35ABD"/>
    <w:rsid w:val="00A36F5F"/>
    <w:rsid w:val="00A4016A"/>
    <w:rsid w:val="00A40CD8"/>
    <w:rsid w:val="00A40DC4"/>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2F0"/>
    <w:rsid w:val="00A8472F"/>
    <w:rsid w:val="00A90D19"/>
    <w:rsid w:val="00A948F4"/>
    <w:rsid w:val="00A95910"/>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6FB0"/>
    <w:rsid w:val="00AD7E7C"/>
    <w:rsid w:val="00AD7EBF"/>
    <w:rsid w:val="00AE3623"/>
    <w:rsid w:val="00AE3DDC"/>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2933"/>
    <w:rsid w:val="00B23848"/>
    <w:rsid w:val="00B254EF"/>
    <w:rsid w:val="00B27303"/>
    <w:rsid w:val="00B308E0"/>
    <w:rsid w:val="00B32634"/>
    <w:rsid w:val="00B348C2"/>
    <w:rsid w:val="00B349F7"/>
    <w:rsid w:val="00B352AF"/>
    <w:rsid w:val="00B35B7D"/>
    <w:rsid w:val="00B35EC1"/>
    <w:rsid w:val="00B36A3F"/>
    <w:rsid w:val="00B420DF"/>
    <w:rsid w:val="00B43371"/>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5EC4"/>
    <w:rsid w:val="00B66568"/>
    <w:rsid w:val="00B669E9"/>
    <w:rsid w:val="00B70214"/>
    <w:rsid w:val="00B75177"/>
    <w:rsid w:val="00B7538C"/>
    <w:rsid w:val="00B777E9"/>
    <w:rsid w:val="00B77C31"/>
    <w:rsid w:val="00B83B5D"/>
    <w:rsid w:val="00B841E1"/>
    <w:rsid w:val="00B84B94"/>
    <w:rsid w:val="00B84DB2"/>
    <w:rsid w:val="00B85698"/>
    <w:rsid w:val="00B9334E"/>
    <w:rsid w:val="00B93C12"/>
    <w:rsid w:val="00B95076"/>
    <w:rsid w:val="00B95093"/>
    <w:rsid w:val="00B973C9"/>
    <w:rsid w:val="00B973F7"/>
    <w:rsid w:val="00B97F25"/>
    <w:rsid w:val="00BA0A1F"/>
    <w:rsid w:val="00BA1FF7"/>
    <w:rsid w:val="00BA2A6C"/>
    <w:rsid w:val="00BA41D2"/>
    <w:rsid w:val="00BA5F47"/>
    <w:rsid w:val="00BB0152"/>
    <w:rsid w:val="00BB7A32"/>
    <w:rsid w:val="00BC0915"/>
    <w:rsid w:val="00BC0DDB"/>
    <w:rsid w:val="00BC10C9"/>
    <w:rsid w:val="00BC1494"/>
    <w:rsid w:val="00BC3555"/>
    <w:rsid w:val="00BC371F"/>
    <w:rsid w:val="00BC4C54"/>
    <w:rsid w:val="00BC6B34"/>
    <w:rsid w:val="00BC6D69"/>
    <w:rsid w:val="00BC77E1"/>
    <w:rsid w:val="00BD3671"/>
    <w:rsid w:val="00BD370A"/>
    <w:rsid w:val="00BD4BE8"/>
    <w:rsid w:val="00BE21EE"/>
    <w:rsid w:val="00BE307A"/>
    <w:rsid w:val="00BE3625"/>
    <w:rsid w:val="00BE3A24"/>
    <w:rsid w:val="00BE447D"/>
    <w:rsid w:val="00BE543F"/>
    <w:rsid w:val="00BE690B"/>
    <w:rsid w:val="00BF0018"/>
    <w:rsid w:val="00BF1042"/>
    <w:rsid w:val="00BF3581"/>
    <w:rsid w:val="00BF3C67"/>
    <w:rsid w:val="00BF40D9"/>
    <w:rsid w:val="00BF42B6"/>
    <w:rsid w:val="00BF4A71"/>
    <w:rsid w:val="00BF688A"/>
    <w:rsid w:val="00C00175"/>
    <w:rsid w:val="00C01682"/>
    <w:rsid w:val="00C01AD5"/>
    <w:rsid w:val="00C025A6"/>
    <w:rsid w:val="00C036C9"/>
    <w:rsid w:val="00C0532B"/>
    <w:rsid w:val="00C07060"/>
    <w:rsid w:val="00C07441"/>
    <w:rsid w:val="00C10D3B"/>
    <w:rsid w:val="00C11505"/>
    <w:rsid w:val="00C12B51"/>
    <w:rsid w:val="00C159C9"/>
    <w:rsid w:val="00C2111C"/>
    <w:rsid w:val="00C214B9"/>
    <w:rsid w:val="00C2198D"/>
    <w:rsid w:val="00C230B6"/>
    <w:rsid w:val="00C2434A"/>
    <w:rsid w:val="00C24650"/>
    <w:rsid w:val="00C25331"/>
    <w:rsid w:val="00C25465"/>
    <w:rsid w:val="00C26EC9"/>
    <w:rsid w:val="00C27337"/>
    <w:rsid w:val="00C27610"/>
    <w:rsid w:val="00C3045C"/>
    <w:rsid w:val="00C311A6"/>
    <w:rsid w:val="00C31806"/>
    <w:rsid w:val="00C329BB"/>
    <w:rsid w:val="00C33079"/>
    <w:rsid w:val="00C3329E"/>
    <w:rsid w:val="00C35A20"/>
    <w:rsid w:val="00C366AA"/>
    <w:rsid w:val="00C400C2"/>
    <w:rsid w:val="00C41C7C"/>
    <w:rsid w:val="00C47326"/>
    <w:rsid w:val="00C51122"/>
    <w:rsid w:val="00C51BBA"/>
    <w:rsid w:val="00C51E25"/>
    <w:rsid w:val="00C52904"/>
    <w:rsid w:val="00C53727"/>
    <w:rsid w:val="00C53A29"/>
    <w:rsid w:val="00C55233"/>
    <w:rsid w:val="00C558B0"/>
    <w:rsid w:val="00C55A12"/>
    <w:rsid w:val="00C56AAE"/>
    <w:rsid w:val="00C61D0C"/>
    <w:rsid w:val="00C62BEF"/>
    <w:rsid w:val="00C62E8B"/>
    <w:rsid w:val="00C62FE2"/>
    <w:rsid w:val="00C6381C"/>
    <w:rsid w:val="00C643BE"/>
    <w:rsid w:val="00C6553E"/>
    <w:rsid w:val="00C657AB"/>
    <w:rsid w:val="00C658EB"/>
    <w:rsid w:val="00C660A4"/>
    <w:rsid w:val="00C674A6"/>
    <w:rsid w:val="00C70619"/>
    <w:rsid w:val="00C7076A"/>
    <w:rsid w:val="00C70FAB"/>
    <w:rsid w:val="00C715A2"/>
    <w:rsid w:val="00C715A8"/>
    <w:rsid w:val="00C72921"/>
    <w:rsid w:val="00C7490E"/>
    <w:rsid w:val="00C755FE"/>
    <w:rsid w:val="00C7785C"/>
    <w:rsid w:val="00C80F90"/>
    <w:rsid w:val="00C839FC"/>
    <w:rsid w:val="00C83A13"/>
    <w:rsid w:val="00C85A55"/>
    <w:rsid w:val="00C86F0D"/>
    <w:rsid w:val="00C86F10"/>
    <w:rsid w:val="00C9021F"/>
    <w:rsid w:val="00C9068C"/>
    <w:rsid w:val="00C912D7"/>
    <w:rsid w:val="00C91FE8"/>
    <w:rsid w:val="00C92557"/>
    <w:rsid w:val="00C9255F"/>
    <w:rsid w:val="00C92967"/>
    <w:rsid w:val="00C93C63"/>
    <w:rsid w:val="00C945DD"/>
    <w:rsid w:val="00C9575C"/>
    <w:rsid w:val="00C95A73"/>
    <w:rsid w:val="00C97649"/>
    <w:rsid w:val="00CA0922"/>
    <w:rsid w:val="00CA1C06"/>
    <w:rsid w:val="00CA2E23"/>
    <w:rsid w:val="00CA3D0C"/>
    <w:rsid w:val="00CA3FB6"/>
    <w:rsid w:val="00CA6386"/>
    <w:rsid w:val="00CA654B"/>
    <w:rsid w:val="00CA667D"/>
    <w:rsid w:val="00CB0678"/>
    <w:rsid w:val="00CB07FF"/>
    <w:rsid w:val="00CB0B4C"/>
    <w:rsid w:val="00CB1189"/>
    <w:rsid w:val="00CB11D8"/>
    <w:rsid w:val="00CB14AD"/>
    <w:rsid w:val="00CB16D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6CF9"/>
    <w:rsid w:val="00CF7516"/>
    <w:rsid w:val="00CF7A18"/>
    <w:rsid w:val="00D009F4"/>
    <w:rsid w:val="00D00D29"/>
    <w:rsid w:val="00D01ED1"/>
    <w:rsid w:val="00D030D6"/>
    <w:rsid w:val="00D032C9"/>
    <w:rsid w:val="00D05619"/>
    <w:rsid w:val="00D05863"/>
    <w:rsid w:val="00D0640E"/>
    <w:rsid w:val="00D10563"/>
    <w:rsid w:val="00D10681"/>
    <w:rsid w:val="00D11088"/>
    <w:rsid w:val="00D1241E"/>
    <w:rsid w:val="00D16095"/>
    <w:rsid w:val="00D16AF1"/>
    <w:rsid w:val="00D172D2"/>
    <w:rsid w:val="00D237AC"/>
    <w:rsid w:val="00D26872"/>
    <w:rsid w:val="00D26B20"/>
    <w:rsid w:val="00D26E4F"/>
    <w:rsid w:val="00D27174"/>
    <w:rsid w:val="00D30567"/>
    <w:rsid w:val="00D30EEB"/>
    <w:rsid w:val="00D319F5"/>
    <w:rsid w:val="00D33BE3"/>
    <w:rsid w:val="00D34C20"/>
    <w:rsid w:val="00D3573A"/>
    <w:rsid w:val="00D357D0"/>
    <w:rsid w:val="00D370B1"/>
    <w:rsid w:val="00D377CF"/>
    <w:rsid w:val="00D3792D"/>
    <w:rsid w:val="00D37F18"/>
    <w:rsid w:val="00D43A96"/>
    <w:rsid w:val="00D43BE3"/>
    <w:rsid w:val="00D4735E"/>
    <w:rsid w:val="00D50067"/>
    <w:rsid w:val="00D5039E"/>
    <w:rsid w:val="00D5143D"/>
    <w:rsid w:val="00D5261C"/>
    <w:rsid w:val="00D53AEA"/>
    <w:rsid w:val="00D5408C"/>
    <w:rsid w:val="00D54820"/>
    <w:rsid w:val="00D55572"/>
    <w:rsid w:val="00D55E47"/>
    <w:rsid w:val="00D576ED"/>
    <w:rsid w:val="00D57A6F"/>
    <w:rsid w:val="00D611AF"/>
    <w:rsid w:val="00D62E19"/>
    <w:rsid w:val="00D67CD1"/>
    <w:rsid w:val="00D715BE"/>
    <w:rsid w:val="00D71FCF"/>
    <w:rsid w:val="00D738D6"/>
    <w:rsid w:val="00D74AC5"/>
    <w:rsid w:val="00D75B47"/>
    <w:rsid w:val="00D75D92"/>
    <w:rsid w:val="00D76B80"/>
    <w:rsid w:val="00D76E58"/>
    <w:rsid w:val="00D80795"/>
    <w:rsid w:val="00D813C5"/>
    <w:rsid w:val="00D81415"/>
    <w:rsid w:val="00D83F2A"/>
    <w:rsid w:val="00D842A6"/>
    <w:rsid w:val="00D84B9B"/>
    <w:rsid w:val="00D854BE"/>
    <w:rsid w:val="00D870E3"/>
    <w:rsid w:val="00D87B0B"/>
    <w:rsid w:val="00D87E00"/>
    <w:rsid w:val="00D9134D"/>
    <w:rsid w:val="00D92CC0"/>
    <w:rsid w:val="00D92E2F"/>
    <w:rsid w:val="00D92F27"/>
    <w:rsid w:val="00D93049"/>
    <w:rsid w:val="00D939A9"/>
    <w:rsid w:val="00D94FCD"/>
    <w:rsid w:val="00D960B3"/>
    <w:rsid w:val="00D967F7"/>
    <w:rsid w:val="00D96D11"/>
    <w:rsid w:val="00DA0679"/>
    <w:rsid w:val="00DA22A3"/>
    <w:rsid w:val="00DA7A03"/>
    <w:rsid w:val="00DB0729"/>
    <w:rsid w:val="00DB0DB8"/>
    <w:rsid w:val="00DB1818"/>
    <w:rsid w:val="00DB3098"/>
    <w:rsid w:val="00DB715A"/>
    <w:rsid w:val="00DC048F"/>
    <w:rsid w:val="00DC0FD1"/>
    <w:rsid w:val="00DC16D1"/>
    <w:rsid w:val="00DC26E4"/>
    <w:rsid w:val="00DC309B"/>
    <w:rsid w:val="00DC41B5"/>
    <w:rsid w:val="00DC4CCD"/>
    <w:rsid w:val="00DC4DA2"/>
    <w:rsid w:val="00DC5261"/>
    <w:rsid w:val="00DC56CA"/>
    <w:rsid w:val="00DC57E5"/>
    <w:rsid w:val="00DD171C"/>
    <w:rsid w:val="00DD18A2"/>
    <w:rsid w:val="00DD1AB0"/>
    <w:rsid w:val="00DD3974"/>
    <w:rsid w:val="00DE06BA"/>
    <w:rsid w:val="00DE25D2"/>
    <w:rsid w:val="00DE2F3E"/>
    <w:rsid w:val="00DE79A4"/>
    <w:rsid w:val="00DF0A71"/>
    <w:rsid w:val="00DF1DC6"/>
    <w:rsid w:val="00DF47C0"/>
    <w:rsid w:val="00DF4BAD"/>
    <w:rsid w:val="00DF7C20"/>
    <w:rsid w:val="00DF7C78"/>
    <w:rsid w:val="00E0054E"/>
    <w:rsid w:val="00E00F74"/>
    <w:rsid w:val="00E026E0"/>
    <w:rsid w:val="00E038FB"/>
    <w:rsid w:val="00E03CD5"/>
    <w:rsid w:val="00E0449D"/>
    <w:rsid w:val="00E1117E"/>
    <w:rsid w:val="00E11FC4"/>
    <w:rsid w:val="00E14439"/>
    <w:rsid w:val="00E14490"/>
    <w:rsid w:val="00E15BA8"/>
    <w:rsid w:val="00E16C4E"/>
    <w:rsid w:val="00E16DB4"/>
    <w:rsid w:val="00E176C4"/>
    <w:rsid w:val="00E232F5"/>
    <w:rsid w:val="00E233CD"/>
    <w:rsid w:val="00E23DD2"/>
    <w:rsid w:val="00E244F3"/>
    <w:rsid w:val="00E2542B"/>
    <w:rsid w:val="00E2577B"/>
    <w:rsid w:val="00E274DD"/>
    <w:rsid w:val="00E27679"/>
    <w:rsid w:val="00E3415F"/>
    <w:rsid w:val="00E34242"/>
    <w:rsid w:val="00E34775"/>
    <w:rsid w:val="00E35620"/>
    <w:rsid w:val="00E35EA9"/>
    <w:rsid w:val="00E363A8"/>
    <w:rsid w:val="00E36617"/>
    <w:rsid w:val="00E37289"/>
    <w:rsid w:val="00E43CF7"/>
    <w:rsid w:val="00E46C08"/>
    <w:rsid w:val="00E471CF"/>
    <w:rsid w:val="00E51C10"/>
    <w:rsid w:val="00E53006"/>
    <w:rsid w:val="00E54CA7"/>
    <w:rsid w:val="00E56193"/>
    <w:rsid w:val="00E56A8E"/>
    <w:rsid w:val="00E5708F"/>
    <w:rsid w:val="00E57C9C"/>
    <w:rsid w:val="00E62835"/>
    <w:rsid w:val="00E63632"/>
    <w:rsid w:val="00E6480E"/>
    <w:rsid w:val="00E66665"/>
    <w:rsid w:val="00E700B9"/>
    <w:rsid w:val="00E71DD8"/>
    <w:rsid w:val="00E72BF8"/>
    <w:rsid w:val="00E75CFE"/>
    <w:rsid w:val="00E77645"/>
    <w:rsid w:val="00E8058D"/>
    <w:rsid w:val="00E8112C"/>
    <w:rsid w:val="00E81491"/>
    <w:rsid w:val="00E82765"/>
    <w:rsid w:val="00E83697"/>
    <w:rsid w:val="00E84773"/>
    <w:rsid w:val="00E859B6"/>
    <w:rsid w:val="00E86C43"/>
    <w:rsid w:val="00E86EF9"/>
    <w:rsid w:val="00E87A3D"/>
    <w:rsid w:val="00E90014"/>
    <w:rsid w:val="00E90F7E"/>
    <w:rsid w:val="00E93957"/>
    <w:rsid w:val="00E96FFD"/>
    <w:rsid w:val="00E97CB1"/>
    <w:rsid w:val="00E97FDB"/>
    <w:rsid w:val="00EA1098"/>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E3F04"/>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39E8"/>
    <w:rsid w:val="00F17166"/>
    <w:rsid w:val="00F2026E"/>
    <w:rsid w:val="00F2067C"/>
    <w:rsid w:val="00F2210A"/>
    <w:rsid w:val="00F225A5"/>
    <w:rsid w:val="00F22B19"/>
    <w:rsid w:val="00F2482D"/>
    <w:rsid w:val="00F24D0B"/>
    <w:rsid w:val="00F253F6"/>
    <w:rsid w:val="00F26194"/>
    <w:rsid w:val="00F2761E"/>
    <w:rsid w:val="00F3039E"/>
    <w:rsid w:val="00F30A39"/>
    <w:rsid w:val="00F30C19"/>
    <w:rsid w:val="00F31372"/>
    <w:rsid w:val="00F31F7A"/>
    <w:rsid w:val="00F36F8A"/>
    <w:rsid w:val="00F37743"/>
    <w:rsid w:val="00F40C2F"/>
    <w:rsid w:val="00F41D84"/>
    <w:rsid w:val="00F42493"/>
    <w:rsid w:val="00F45EF8"/>
    <w:rsid w:val="00F50093"/>
    <w:rsid w:val="00F51984"/>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510B"/>
    <w:rsid w:val="00F76F8F"/>
    <w:rsid w:val="00F828A7"/>
    <w:rsid w:val="00F87048"/>
    <w:rsid w:val="00F87257"/>
    <w:rsid w:val="00F87377"/>
    <w:rsid w:val="00F93D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2514"/>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5A50"/>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 w:type="character" w:styleId="FollowedHyperlink">
    <w:name w:val="FollowedHyperlink"/>
    <w:basedOn w:val="DefaultParagraphFont"/>
    <w:rsid w:val="006675D9"/>
    <w:rPr>
      <w:color w:val="954F72" w:themeColor="followedHyperlink"/>
      <w:u w:val="single"/>
    </w:rPr>
  </w:style>
  <w:style w:type="paragraph" w:customStyle="1" w:styleId="Doc-text2">
    <w:name w:val="Doc-text2"/>
    <w:basedOn w:val="Normal"/>
    <w:link w:val="Doc-text2Char"/>
    <w:qFormat/>
    <w:rsid w:val="00BE54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543F"/>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BE543F"/>
    <w:rPr>
      <w:lang w:eastAsia="en-US"/>
    </w:rPr>
  </w:style>
  <w:style w:type="character" w:customStyle="1" w:styleId="TFChar">
    <w:name w:val="TF Char"/>
    <w:link w:val="TF"/>
    <w:qFormat/>
    <w:rsid w:val="00284BB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253829032">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33789957">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89854152">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779686117">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1979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F0A94828-58F0-486A-ADEE-E504181D9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700</TotalTime>
  <Pages>2</Pages>
  <Words>939</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InterDigital - Samuli</cp:lastModifiedBy>
  <cp:revision>230</cp:revision>
  <dcterms:created xsi:type="dcterms:W3CDTF">2024-10-02T08:23:00Z</dcterms:created>
  <dcterms:modified xsi:type="dcterms:W3CDTF">2025-08-14T09:13:00Z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